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ACE" w14:textId="77777777" w:rsidR="00D05570" w:rsidRDefault="00D05570" w:rsidP="00D05570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5461367" wp14:editId="6C62F835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6499" w14:textId="77777777" w:rsidR="00D05570" w:rsidRDefault="00D05570" w:rsidP="00D05570">
      <w:pPr>
        <w:spacing w:after="0"/>
        <w:jc w:val="center"/>
        <w:rPr>
          <w:b/>
          <w:bCs/>
          <w:sz w:val="24"/>
          <w:szCs w:val="24"/>
        </w:rPr>
      </w:pPr>
    </w:p>
    <w:p w14:paraId="0F3533DA" w14:textId="77777777" w:rsidR="00D05570" w:rsidRPr="00FA6174" w:rsidRDefault="00D05570" w:rsidP="00D0557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0712E5C0" w14:textId="77777777" w:rsidR="00D05570" w:rsidRPr="00FA6174" w:rsidRDefault="00D05570" w:rsidP="00D0557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7B04A906" w14:textId="1BF96FB8" w:rsidR="00D05570" w:rsidRPr="00FA6174" w:rsidRDefault="00D05570" w:rsidP="00D0557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Seventh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7CD546CF" w14:textId="7B208867" w:rsidR="00D05570" w:rsidRPr="00FA6174" w:rsidRDefault="00D05570" w:rsidP="00D0557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March 29</w:t>
      </w:r>
      <w:r w:rsidRPr="00D05570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>, 202</w:t>
      </w:r>
      <w:r>
        <w:rPr>
          <w:rFonts w:ascii="Segoe UI" w:hAnsi="Segoe UI" w:cs="Segoe UI"/>
          <w:b/>
          <w:bCs/>
          <w:sz w:val="24"/>
          <w:szCs w:val="24"/>
        </w:rPr>
        <w:t>3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1D0A6851" w14:textId="77777777" w:rsidR="00D05570" w:rsidRDefault="00D05570" w:rsidP="00D0557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Lyman 132</w:t>
      </w:r>
    </w:p>
    <w:p w14:paraId="33509B4E" w14:textId="77777777" w:rsidR="00D05570" w:rsidRPr="00FA6174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</w:p>
    <w:p w14:paraId="3662DBCC" w14:textId="77777777" w:rsidR="00D05570" w:rsidRPr="00FA6174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0997007F" w14:textId="77777777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00FAC462" w14:textId="77777777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2F4C9894" w14:textId="5C243CA5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6825F00B" w14:textId="65B53D63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V. Invited Guest</w:t>
      </w:r>
    </w:p>
    <w:p w14:paraId="1AF0DF2F" w14:textId="7DF2F8CD" w:rsidR="007002A3" w:rsidRDefault="007002A3" w:rsidP="007002A3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7002A3">
        <w:rPr>
          <w:rFonts w:ascii="Verdana" w:hAnsi="Verdana"/>
          <w:b/>
          <w:bCs/>
          <w:color w:val="000000"/>
          <w:shd w:val="clear" w:color="auto" w:fill="FFFFFF"/>
        </w:rPr>
        <w:t>Jamie Winders</w:t>
      </w:r>
      <w:r w:rsidRPr="007002A3">
        <w:rPr>
          <w:rFonts w:ascii="Verdana" w:hAnsi="Verdana"/>
          <w:color w:val="000000"/>
          <w:shd w:val="clear" w:color="auto" w:fill="FFFFFF"/>
        </w:rPr>
        <w:t>, Associate Provost, Faculty Affairs</w:t>
      </w:r>
      <w:r w:rsidR="00D05570" w:rsidRPr="007002A3">
        <w:rPr>
          <w:rFonts w:ascii="Segoe UI" w:hAnsi="Segoe UI" w:cs="Segoe UI"/>
          <w:sz w:val="24"/>
          <w:szCs w:val="24"/>
        </w:rPr>
        <w:t>, Academic Strategic</w:t>
      </w:r>
      <w:r w:rsidRPr="007002A3">
        <w:rPr>
          <w:rFonts w:ascii="Segoe UI" w:hAnsi="Segoe UI" w:cs="Segoe UI"/>
          <w:sz w:val="24"/>
          <w:szCs w:val="24"/>
        </w:rPr>
        <w:t xml:space="preserve"> </w:t>
      </w:r>
      <w:r w:rsidR="00D05570" w:rsidRPr="007002A3">
        <w:rPr>
          <w:rFonts w:ascii="Segoe UI" w:hAnsi="Segoe UI" w:cs="Segoe UI"/>
          <w:sz w:val="24"/>
          <w:szCs w:val="24"/>
        </w:rPr>
        <w:t>Planning Steering Committee</w:t>
      </w:r>
    </w:p>
    <w:p w14:paraId="6D3FD6AB" w14:textId="2E99B385" w:rsidR="00AA79DC" w:rsidRPr="00AA79DC" w:rsidRDefault="00AA79DC" w:rsidP="00AA79D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AA79DC">
        <w:rPr>
          <w:rFonts w:ascii="Verdana" w:hAnsi="Verdana"/>
          <w:b/>
          <w:bCs/>
          <w:color w:val="000000"/>
          <w:shd w:val="clear" w:color="auto" w:fill="FFFFFF"/>
        </w:rPr>
        <w:t>Lois Agnew</w:t>
      </w:r>
      <w:r>
        <w:rPr>
          <w:rFonts w:ascii="Verdana" w:hAnsi="Verdana"/>
          <w:color w:val="000000"/>
          <w:shd w:val="clear" w:color="auto" w:fill="FFFFFF"/>
        </w:rPr>
        <w:t>, Interim Dean, College of Arts and Sciences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Pr="007002A3">
        <w:rPr>
          <w:rFonts w:ascii="Segoe UI" w:hAnsi="Segoe UI" w:cs="Segoe UI"/>
          <w:sz w:val="24"/>
          <w:szCs w:val="24"/>
        </w:rPr>
        <w:t>Academic Strategic Planning Steering Committee</w:t>
      </w:r>
    </w:p>
    <w:p w14:paraId="51DF4F32" w14:textId="09C29637" w:rsidR="00D05570" w:rsidRPr="00FA6174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Executive Reports</w:t>
      </w:r>
    </w:p>
    <w:p w14:paraId="7EEE0395" w14:textId="0F879CC5" w:rsidR="00D05570" w:rsidRPr="00FA6174" w:rsidRDefault="00D05570" w:rsidP="00D0557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FA6174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Interim President &amp; Internal </w:t>
      </w:r>
      <w:r w:rsidRPr="00FA6174">
        <w:rPr>
          <w:rFonts w:ascii="Segoe UI" w:hAnsi="Segoe UI" w:cs="Segoe UI"/>
          <w:sz w:val="24"/>
          <w:szCs w:val="24"/>
        </w:rPr>
        <w:t>Vice President</w:t>
      </w:r>
      <w:r>
        <w:rPr>
          <w:rFonts w:ascii="Segoe UI" w:hAnsi="Segoe UI" w:cs="Segoe UI"/>
          <w:sz w:val="24"/>
          <w:szCs w:val="24"/>
        </w:rPr>
        <w:t xml:space="preserve">’s </w:t>
      </w:r>
      <w:r w:rsidRPr="00FA6174">
        <w:rPr>
          <w:rFonts w:ascii="Segoe UI" w:hAnsi="Segoe UI" w:cs="Segoe UI"/>
          <w:sz w:val="24"/>
          <w:szCs w:val="24"/>
        </w:rPr>
        <w:t>Report</w:t>
      </w:r>
    </w:p>
    <w:p w14:paraId="0C0C63D8" w14:textId="77777777" w:rsidR="00D05570" w:rsidRPr="00FA6174" w:rsidRDefault="00D05570" w:rsidP="00D0557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</w:t>
      </w:r>
      <w:r w:rsidRPr="00FA6174">
        <w:rPr>
          <w:rFonts w:ascii="Segoe UI" w:hAnsi="Segoe UI" w:cs="Segoe UI"/>
          <w:sz w:val="24"/>
          <w:szCs w:val="24"/>
        </w:rPr>
        <w:t>. External Vice President’s Report</w:t>
      </w:r>
    </w:p>
    <w:p w14:paraId="525EFA8F" w14:textId="77777777" w:rsidR="00D05570" w:rsidRPr="00FA6174" w:rsidRDefault="00D05570" w:rsidP="00D0557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FA6174">
        <w:rPr>
          <w:rFonts w:ascii="Segoe UI" w:hAnsi="Segoe UI" w:cs="Segoe UI"/>
          <w:sz w:val="24"/>
          <w:szCs w:val="24"/>
        </w:rPr>
        <w:t>. Comptroller’s Report</w:t>
      </w:r>
    </w:p>
    <w:p w14:paraId="20BF166B" w14:textId="77777777" w:rsidR="00D05570" w:rsidRDefault="00D05570" w:rsidP="00D05570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Report &amp; Overview</w:t>
      </w:r>
    </w:p>
    <w:p w14:paraId="1C8C4A2C" w14:textId="37E889A3" w:rsidR="00D05570" w:rsidRDefault="00D05570" w:rsidP="00D05570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AE6E2D">
        <w:rPr>
          <w:rFonts w:ascii="Segoe UI" w:hAnsi="Segoe UI" w:cs="Segoe UI"/>
          <w:b/>
          <w:bCs/>
          <w:sz w:val="24"/>
          <w:szCs w:val="24"/>
        </w:rPr>
        <w:t>Special Funding</w:t>
      </w:r>
      <w:r>
        <w:rPr>
          <w:rFonts w:ascii="Segoe UI" w:hAnsi="Segoe UI" w:cs="Segoe UI"/>
          <w:sz w:val="24"/>
          <w:szCs w:val="24"/>
        </w:rPr>
        <w:t>: Religion Graduate Organization ($</w:t>
      </w:r>
      <w:r w:rsidR="005E3850">
        <w:rPr>
          <w:rFonts w:ascii="Segoe UI" w:hAnsi="Segoe UI" w:cs="Segoe UI"/>
          <w:sz w:val="24"/>
          <w:szCs w:val="24"/>
        </w:rPr>
        <w:t>1631.00</w:t>
      </w:r>
      <w:r>
        <w:rPr>
          <w:rFonts w:ascii="Segoe UI" w:hAnsi="Segoe UI" w:cs="Segoe UI"/>
          <w:sz w:val="24"/>
          <w:szCs w:val="24"/>
        </w:rPr>
        <w:t>)</w:t>
      </w:r>
    </w:p>
    <w:p w14:paraId="4D062FC8" w14:textId="4F25E98B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VI. Committee Reports</w:t>
      </w:r>
    </w:p>
    <w:p w14:paraId="0163F589" w14:textId="4ADFA4AE" w:rsidR="00D05570" w:rsidRPr="00D05570" w:rsidRDefault="00D05570" w:rsidP="00D0557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D05570">
        <w:rPr>
          <w:rFonts w:ascii="Segoe UI" w:hAnsi="Segoe UI" w:cs="Segoe UI"/>
          <w:sz w:val="24"/>
          <w:szCs w:val="24"/>
        </w:rPr>
        <w:t>Diversity, Equity, Inclusion, and Accessibility Committee (Chair: Kellin Tasber; Vice-Chair: Kirin Taylor)</w:t>
      </w:r>
    </w:p>
    <w:p w14:paraId="4A9ED860" w14:textId="2EB472DB" w:rsidR="00D05570" w:rsidRPr="00D05570" w:rsidRDefault="00D05570" w:rsidP="00D0557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PAC Grant Committee (Chair: Abiodun Adeoye; Vice Chair: Roger Rosena)</w:t>
      </w:r>
    </w:p>
    <w:p w14:paraId="6EA23E02" w14:textId="6EE19CB0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VII. </w:t>
      </w:r>
      <w:r w:rsidRPr="00FA6174">
        <w:rPr>
          <w:rFonts w:ascii="Segoe UI" w:hAnsi="Segoe UI" w:cs="Segoe UI"/>
          <w:sz w:val="24"/>
          <w:szCs w:val="24"/>
        </w:rPr>
        <w:t xml:space="preserve">Old Business </w:t>
      </w:r>
    </w:p>
    <w:p w14:paraId="72CF2F21" w14:textId="6044FE0D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4286F">
        <w:rPr>
          <w:rFonts w:ascii="Segoe UI" w:hAnsi="Segoe UI" w:cs="Segoe UI"/>
          <w:sz w:val="24"/>
          <w:szCs w:val="24"/>
        </w:rPr>
        <w:t>VI</w:t>
      </w:r>
      <w:r>
        <w:rPr>
          <w:rFonts w:ascii="Segoe UI" w:hAnsi="Segoe UI" w:cs="Segoe UI"/>
          <w:sz w:val="24"/>
          <w:szCs w:val="24"/>
        </w:rPr>
        <w:t>II</w:t>
      </w:r>
      <w:r w:rsidRPr="00F4286F">
        <w:rPr>
          <w:rFonts w:ascii="Segoe UI" w:hAnsi="Segoe UI" w:cs="Segoe UI"/>
          <w:sz w:val="24"/>
          <w:szCs w:val="24"/>
        </w:rPr>
        <w:t>. New Business</w:t>
      </w:r>
    </w:p>
    <w:p w14:paraId="05D6277A" w14:textId="72AE6B20" w:rsidR="00D05570" w:rsidRDefault="00D05570" w:rsidP="00D05570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1B5B10">
        <w:rPr>
          <w:rFonts w:ascii="Segoe UI" w:hAnsi="Segoe UI" w:cs="Segoe UI"/>
          <w:b/>
          <w:bCs/>
          <w:sz w:val="24"/>
          <w:szCs w:val="24"/>
        </w:rPr>
        <w:t>GSO Senate Resolution 23.</w:t>
      </w:r>
      <w:r>
        <w:rPr>
          <w:rFonts w:ascii="Segoe UI" w:hAnsi="Segoe UI" w:cs="Segoe UI"/>
          <w:b/>
          <w:bCs/>
          <w:sz w:val="24"/>
          <w:szCs w:val="24"/>
        </w:rPr>
        <w:t>08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D05570">
        <w:rPr>
          <w:rFonts w:ascii="Segoe UI" w:hAnsi="Segoe UI" w:cs="Segoe UI"/>
          <w:sz w:val="24"/>
          <w:szCs w:val="24"/>
        </w:rPr>
        <w:t>A Resolution to Recognize Memorial Day</w:t>
      </w:r>
    </w:p>
    <w:p w14:paraId="03B53629" w14:textId="49943EF8" w:rsidR="00D05570" w:rsidRDefault="00D05570" w:rsidP="00D05570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GSO Senate Resolution 23</w:t>
      </w:r>
      <w:r w:rsidRPr="00D05570">
        <w:rPr>
          <w:rFonts w:ascii="Segoe UI" w:hAnsi="Segoe UI" w:cs="Segoe UI"/>
          <w:b/>
          <w:bCs/>
          <w:sz w:val="24"/>
          <w:szCs w:val="24"/>
        </w:rPr>
        <w:t>.</w:t>
      </w:r>
      <w:r>
        <w:rPr>
          <w:rFonts w:ascii="Segoe UI" w:hAnsi="Segoe UI" w:cs="Segoe UI"/>
          <w:b/>
          <w:bCs/>
          <w:sz w:val="24"/>
          <w:szCs w:val="24"/>
        </w:rPr>
        <w:t>09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D05570">
        <w:rPr>
          <w:rFonts w:ascii="Segoe UI" w:hAnsi="Segoe UI" w:cs="Segoe UI"/>
          <w:sz w:val="24"/>
          <w:szCs w:val="24"/>
        </w:rPr>
        <w:t>A Resolution to Recognize Asian American, Native Hawaiian, and Pacific Islander Heritage Month</w:t>
      </w:r>
    </w:p>
    <w:p w14:paraId="59EB7745" w14:textId="33D04C8D" w:rsidR="00D05570" w:rsidRPr="00D05570" w:rsidRDefault="00D05570" w:rsidP="00D05570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>GSO Senate Resolution 23</w:t>
      </w:r>
      <w:r w:rsidRPr="00D05570">
        <w:rPr>
          <w:rFonts w:ascii="Segoe UI" w:hAnsi="Segoe UI" w:cs="Segoe UI"/>
          <w:b/>
          <w:bCs/>
          <w:sz w:val="24"/>
          <w:szCs w:val="24"/>
        </w:rPr>
        <w:t>.</w:t>
      </w:r>
      <w:r>
        <w:rPr>
          <w:rFonts w:ascii="Segoe UI" w:hAnsi="Segoe UI" w:cs="Segoe UI"/>
          <w:b/>
          <w:bCs/>
          <w:sz w:val="24"/>
          <w:szCs w:val="24"/>
        </w:rPr>
        <w:t>10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D05570">
        <w:rPr>
          <w:rFonts w:ascii="Segoe UI" w:hAnsi="Segoe UI" w:cs="Segoe UI"/>
          <w:sz w:val="24"/>
          <w:szCs w:val="24"/>
        </w:rPr>
        <w:t>A Resolution to Recognize Lesbian, Gay, Bisexual, Transgender, Queer, And Intersex Pride Month</w:t>
      </w:r>
    </w:p>
    <w:p w14:paraId="57CA594D" w14:textId="104B9DA2" w:rsid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IX. Elections</w:t>
      </w:r>
    </w:p>
    <w:p w14:paraId="08D0BA9D" w14:textId="77777777" w:rsidR="00D05570" w:rsidRDefault="00D05570" w:rsidP="00D05570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4"/>
          <w:szCs w:val="24"/>
        </w:rPr>
      </w:pPr>
      <w:r w:rsidRPr="00034DE2">
        <w:rPr>
          <w:rFonts w:ascii="Segoe UI" w:hAnsi="Segoe UI" w:cs="Segoe UI"/>
          <w:sz w:val="24"/>
          <w:szCs w:val="24"/>
        </w:rPr>
        <w:t>University Senator (</w:t>
      </w:r>
      <w:r>
        <w:rPr>
          <w:rFonts w:ascii="Segoe UI" w:hAnsi="Segoe UI" w:cs="Segoe UI"/>
          <w:sz w:val="24"/>
          <w:szCs w:val="24"/>
        </w:rPr>
        <w:t>1</w:t>
      </w:r>
      <w:r w:rsidRPr="00034DE2">
        <w:rPr>
          <w:rFonts w:ascii="Segoe UI" w:hAnsi="Segoe UI" w:cs="Segoe UI"/>
          <w:sz w:val="24"/>
          <w:szCs w:val="24"/>
        </w:rPr>
        <w:t>)</w:t>
      </w:r>
    </w:p>
    <w:p w14:paraId="4A93D221" w14:textId="3FEB0B1F" w:rsidR="00D05570" w:rsidRPr="00FA6174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X</w:t>
      </w:r>
      <w:r w:rsidRPr="00FA6174">
        <w:rPr>
          <w:rFonts w:ascii="Segoe UI" w:hAnsi="Segoe UI" w:cs="Segoe UI"/>
          <w:sz w:val="24"/>
          <w:szCs w:val="24"/>
        </w:rPr>
        <w:t>. Remarks for the Record</w:t>
      </w:r>
    </w:p>
    <w:p w14:paraId="23F12590" w14:textId="371671BD" w:rsidR="00D05570" w:rsidRPr="00FA6174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XI</w:t>
      </w:r>
      <w:r w:rsidRPr="00FA6174">
        <w:rPr>
          <w:rFonts w:ascii="Segoe UI" w:hAnsi="Segoe UI" w:cs="Segoe UI"/>
          <w:sz w:val="24"/>
          <w:szCs w:val="24"/>
        </w:rPr>
        <w:t>. Announcements</w:t>
      </w:r>
    </w:p>
    <w:p w14:paraId="753ADC87" w14:textId="70EDD60D" w:rsidR="00D05570" w:rsidRPr="00FA6174" w:rsidRDefault="00D05570" w:rsidP="00D0557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>Next Meeting: April 26</w:t>
      </w:r>
      <w:r w:rsidRPr="00D05570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>, Lyman 132</w:t>
      </w:r>
    </w:p>
    <w:p w14:paraId="3FB5C6D2" w14:textId="73163274" w:rsidR="004B5D2D" w:rsidRPr="00D05570" w:rsidRDefault="00D05570" w:rsidP="00D0557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</w:t>
      </w:r>
      <w:r>
        <w:rPr>
          <w:rFonts w:ascii="Segoe UI" w:hAnsi="Segoe UI" w:cs="Segoe UI"/>
          <w:sz w:val="24"/>
          <w:szCs w:val="24"/>
        </w:rPr>
        <w:t>II</w:t>
      </w:r>
      <w:r w:rsidRPr="00FA6174">
        <w:rPr>
          <w:rFonts w:ascii="Segoe UI" w:hAnsi="Segoe UI" w:cs="Segoe UI"/>
          <w:sz w:val="24"/>
          <w:szCs w:val="24"/>
        </w:rPr>
        <w:t>. Adjournment (8:</w:t>
      </w:r>
      <w:r>
        <w:rPr>
          <w:rFonts w:ascii="Segoe UI" w:hAnsi="Segoe UI" w:cs="Segoe UI"/>
          <w:sz w:val="24"/>
          <w:szCs w:val="24"/>
        </w:rPr>
        <w:t>3</w:t>
      </w:r>
      <w:r w:rsidRPr="00FA6174">
        <w:rPr>
          <w:rFonts w:ascii="Segoe UI" w:hAnsi="Segoe UI" w:cs="Segoe UI"/>
          <w:sz w:val="24"/>
          <w:szCs w:val="24"/>
        </w:rPr>
        <w:t>0)</w:t>
      </w:r>
    </w:p>
    <w:sectPr w:rsidR="004B5D2D" w:rsidRPr="00D0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8D4"/>
    <w:multiLevelType w:val="hybridMultilevel"/>
    <w:tmpl w:val="44BE8DE0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72ABF"/>
    <w:multiLevelType w:val="hybridMultilevel"/>
    <w:tmpl w:val="CF8CBCD6"/>
    <w:lvl w:ilvl="0" w:tplc="74FA0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B2FDB"/>
    <w:multiLevelType w:val="hybridMultilevel"/>
    <w:tmpl w:val="8E98F0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592406">
    <w:abstractNumId w:val="2"/>
  </w:num>
  <w:num w:numId="2" w16cid:durableId="759258512">
    <w:abstractNumId w:val="3"/>
  </w:num>
  <w:num w:numId="3" w16cid:durableId="390688673">
    <w:abstractNumId w:val="0"/>
  </w:num>
  <w:num w:numId="4" w16cid:durableId="118293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70"/>
    <w:rsid w:val="004B5D2D"/>
    <w:rsid w:val="005E3850"/>
    <w:rsid w:val="007002A3"/>
    <w:rsid w:val="00AA79DC"/>
    <w:rsid w:val="00D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44E5"/>
  <w15:chartTrackingRefBased/>
  <w15:docId w15:val="{51BB0C0D-2B0E-42A4-8A54-4E8B98D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4</cp:revision>
  <dcterms:created xsi:type="dcterms:W3CDTF">2023-03-23T15:01:00Z</dcterms:created>
  <dcterms:modified xsi:type="dcterms:W3CDTF">2023-03-28T17:13:00Z</dcterms:modified>
</cp:coreProperties>
</file>